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Oswald Medium" w:cs="Oswald Medium" w:eastAsia="Oswald Medium" w:hAnsi="Oswald Medium"/>
          <w:sz w:val="64"/>
          <w:szCs w:val="64"/>
        </w:rPr>
      </w:pPr>
      <w:bookmarkStart w:colFirst="0" w:colLast="0" w:name="_a8ihr5b12aqq" w:id="0"/>
      <w:bookmarkEnd w:id="0"/>
      <w:r w:rsidDel="00000000" w:rsidR="00000000" w:rsidRPr="00000000">
        <w:rPr>
          <w:rFonts w:ascii="Oswald Medium" w:cs="Oswald Medium" w:eastAsia="Oswald Medium" w:hAnsi="Oswald Medium"/>
          <w:sz w:val="64"/>
          <w:szCs w:val="64"/>
          <w:rtl w:val="0"/>
        </w:rPr>
        <w:t xml:space="preserve">TRABAJANDO CON KALI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Como dije en el documento anterior, Kali es un entorno Linux pensado para la ciberseguridad. Pero en este caso yo lo voy a usar para hacer una serie de ejercicios de comandos básicos de Linux.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>
          <w:color w:val="1155cc"/>
        </w:rPr>
      </w:pPr>
      <w:bookmarkStart w:colFirst="0" w:colLast="0" w:name="_bt4htm8ipkma" w:id="1"/>
      <w:bookmarkEnd w:id="1"/>
      <w:r w:rsidDel="00000000" w:rsidR="00000000" w:rsidRPr="00000000">
        <w:rPr>
          <w:color w:val="1155cc"/>
          <w:rtl w:val="0"/>
        </w:rPr>
        <w:t xml:space="preserve">1.- Crear usuarios en Linux 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Para crear usuarios en linux se haría de la siguiente manera, yo voy a crear tres usuarios llamados “curso_primero”, “curso_segundo”, “curso_tercero” 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25400" l="25400" r="25400" t="254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Y así con el resto de usuarios.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>
          <w:color w:val="1155cc"/>
        </w:rPr>
      </w:pPr>
      <w:bookmarkStart w:colFirst="0" w:colLast="0" w:name="_src02c1xrx2n" w:id="2"/>
      <w:bookmarkEnd w:id="2"/>
      <w:r w:rsidDel="00000000" w:rsidR="00000000" w:rsidRPr="00000000">
        <w:rPr>
          <w:color w:val="1155cc"/>
          <w:rtl w:val="0"/>
        </w:rPr>
        <w:t xml:space="preserve">2.- Crear carpetas para el usuario nuevo :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Cuando nosotros creamos un usuario nuevo, si no le especificamos nada a la hora de crearlo, por defecto nos creará unas carpetas públicas para cada uno de los usuarios que hayamos creado, como veremos a continuación 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67325" cy="3743325"/>
            <wp:effectExtent b="25400" l="25400" r="25400" t="254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3325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Como veis, cuando cambio de usuario a curso_primero no puedo listar las carpetas debido a que no tengo permisos porque estoy en la carpeta del root.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Si queremos entrar a nuestra carpeta debemos irnos a la raíz , después</w:t>
      </w:r>
      <w:r w:rsidDel="00000000" w:rsidR="00000000" w:rsidRPr="00000000">
        <w:rPr>
          <w:b w:val="1"/>
          <w:rtl w:val="0"/>
        </w:rPr>
        <w:t xml:space="preserve"> /home </w:t>
      </w:r>
      <w:r w:rsidDel="00000000" w:rsidR="00000000" w:rsidRPr="00000000">
        <w:rPr>
          <w:rtl w:val="0"/>
        </w:rPr>
        <w:t xml:space="preserve">y si listamos ahora podremos ver las distintas carpetas creadas para cada usuarios y entramos en la nuestra 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3400" cy="1524000"/>
            <wp:effectExtent b="25400" l="25400" r="25400" t="2540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5240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Ahora sí, como veis podemos crear carpetas, ya que estamos dentro de la carpeta de nuestro usuario curso_primero.</w:t>
      </w:r>
    </w:p>
    <w:p w:rsidR="00000000" w:rsidDel="00000000" w:rsidP="00000000" w:rsidRDefault="00000000" w:rsidRPr="00000000" w14:paraId="0000001D">
      <w:pPr>
        <w:pStyle w:val="Heading2"/>
        <w:rPr>
          <w:color w:val="1155cc"/>
        </w:rPr>
      </w:pPr>
      <w:bookmarkStart w:colFirst="0" w:colLast="0" w:name="_bopuldze6r1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>
          <w:color w:val="1155cc"/>
        </w:rPr>
      </w:pPr>
      <w:bookmarkStart w:colFirst="0" w:colLast="0" w:name="_gvpasrvygiuo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rPr>
          <w:color w:val="1155cc"/>
        </w:rPr>
      </w:pPr>
      <w:bookmarkStart w:colFirst="0" w:colLast="0" w:name="_vkzcoqsajxce" w:id="5"/>
      <w:bookmarkEnd w:id="5"/>
      <w:r w:rsidDel="00000000" w:rsidR="00000000" w:rsidRPr="00000000">
        <w:rPr>
          <w:color w:val="1155cc"/>
          <w:rtl w:val="0"/>
        </w:rPr>
        <w:t xml:space="preserve">3.- Trabajando con los distintos usuarios :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Curso_primero :</w:t>
      </w:r>
    </w:p>
    <w:p w:rsidR="00000000" w:rsidDel="00000000" w:rsidP="00000000" w:rsidRDefault="00000000" w:rsidRPr="00000000" w14:paraId="00000022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“</w:t>
      </w:r>
      <w:r w:rsidDel="00000000" w:rsidR="00000000" w:rsidRPr="00000000">
        <w:rPr>
          <w:i w:val="1"/>
          <w:rtl w:val="0"/>
        </w:rPr>
        <w:t xml:space="preserve">El usuario curso_primero utilizará la máquina para gestión. Deberá tener</w:t>
      </w:r>
    </w:p>
    <w:p w:rsidR="00000000" w:rsidDel="00000000" w:rsidP="00000000" w:rsidRDefault="00000000" w:rsidRPr="00000000" w14:paraId="00000024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instalado software ofimático (procesador de texto, hoja de cálculo y</w:t>
      </w:r>
    </w:p>
    <w:p w:rsidR="00000000" w:rsidDel="00000000" w:rsidP="00000000" w:rsidRDefault="00000000" w:rsidRPr="00000000" w14:paraId="00000025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presentaciones) y navegador web. También deberá disponer de un escritorio</w:t>
      </w:r>
    </w:p>
    <w:p w:rsidR="00000000" w:rsidDel="00000000" w:rsidP="00000000" w:rsidRDefault="00000000" w:rsidRPr="00000000" w14:paraId="00000026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sencillo.”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Pues vamos a ello.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En mi caso me he decantado por LibreOffice, que es un paquete de herramientas ofimáticas.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Para instalarlas solo debemos ejecutar el siguiente comando :</w:t>
      </w:r>
    </w:p>
    <w:p w:rsidR="00000000" w:rsidDel="00000000" w:rsidP="00000000" w:rsidRDefault="00000000" w:rsidRPr="00000000" w14:paraId="0000002D">
      <w:pPr>
        <w:ind w:left="0" w:firstLine="0"/>
        <w:rPr>
          <w:rFonts w:ascii="Courier New" w:cs="Courier New" w:eastAsia="Courier New" w:hAnsi="Courier New"/>
          <w:color w:val="222222"/>
          <w:sz w:val="23"/>
          <w:szCs w:val="23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4500"/>
            <wp:effectExtent b="25400" l="25400" r="25400" t="2540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 w="25400">
                      <a:solidFill>
                        <a:srgbClr val="3C78D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Este sería el resultado del escritorio para el curso primero 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25400" l="25400" r="25400" t="2540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25400">
                      <a:solidFill>
                        <a:srgbClr val="3C78D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Curso_segundo :</w:t>
      </w:r>
    </w:p>
    <w:p w:rsidR="00000000" w:rsidDel="00000000" w:rsidP="00000000" w:rsidRDefault="00000000" w:rsidRPr="00000000" w14:paraId="00000034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“El usuario cursoSegundo utilizará la máquina para programación. Deberá</w:t>
      </w:r>
    </w:p>
    <w:p w:rsidR="00000000" w:rsidDel="00000000" w:rsidP="00000000" w:rsidRDefault="00000000" w:rsidRPr="00000000" w14:paraId="00000036">
      <w:pPr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tener instalado Eclipse, NetBeans e IntelliJ. También utilizará tanto java8</w:t>
      </w:r>
    </w:p>
    <w:p w:rsidR="00000000" w:rsidDel="00000000" w:rsidP="00000000" w:rsidRDefault="00000000" w:rsidRPr="00000000" w14:paraId="00000037">
      <w:pPr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como java 11. Deberá disponer también de servidor mysql y postgres.”</w:t>
      </w:r>
    </w:p>
    <w:p w:rsidR="00000000" w:rsidDel="00000000" w:rsidP="00000000" w:rsidRDefault="00000000" w:rsidRPr="00000000" w14:paraId="00000038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Debido a que la imágen que hemos montado en Docker de Kali no soporta </w:t>
      </w:r>
      <w:r w:rsidDel="00000000" w:rsidR="00000000" w:rsidRPr="00000000">
        <w:rPr>
          <w:b w:val="1"/>
          <w:sz w:val="26"/>
          <w:szCs w:val="26"/>
          <w:rtl w:val="0"/>
        </w:rPr>
        <w:t xml:space="preserve">systemd</w:t>
      </w:r>
      <w:r w:rsidDel="00000000" w:rsidR="00000000" w:rsidRPr="00000000">
        <w:rPr>
          <w:sz w:val="26"/>
          <w:szCs w:val="26"/>
          <w:rtl w:val="0"/>
        </w:rPr>
        <w:t xml:space="preserve">,y no podremos usar el comando “</w:t>
      </w: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systemctl</w:t>
      </w:r>
      <w:r w:rsidDel="00000000" w:rsidR="00000000" w:rsidRPr="00000000">
        <w:rPr>
          <w:sz w:val="26"/>
          <w:szCs w:val="26"/>
          <w:rtl w:val="0"/>
        </w:rPr>
        <w:t xml:space="preserve">” como tradicionalmente haríamos para iniciar los servicios.</w:t>
      </w:r>
    </w:p>
    <w:p w:rsidR="00000000" w:rsidDel="00000000" w:rsidP="00000000" w:rsidRDefault="00000000" w:rsidRPr="00000000" w14:paraId="0000003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  <w:sz w:val="26"/>
          <w:szCs w:val="26"/>
          <w:shd w:fill="cfe2f3" w:val="clear"/>
        </w:rPr>
      </w:pPr>
      <w:r w:rsidDel="00000000" w:rsidR="00000000" w:rsidRPr="00000000">
        <w:rPr>
          <w:sz w:val="26"/>
          <w:szCs w:val="26"/>
          <w:shd w:fill="cfe2f3" w:val="clear"/>
          <w:rtl w:val="0"/>
        </w:rPr>
        <w:t xml:space="preserve">Más info </w:t>
      </w:r>
      <w:hyperlink r:id="rId11">
        <w:r w:rsidDel="00000000" w:rsidR="00000000" w:rsidRPr="00000000">
          <w:rPr>
            <w:b w:val="1"/>
            <w:color w:val="1155cc"/>
            <w:sz w:val="26"/>
            <w:szCs w:val="26"/>
            <w:u w:val="single"/>
            <w:shd w:fill="cfe2f3" w:val="clear"/>
            <w:rtl w:val="0"/>
          </w:rPr>
          <w:t xml:space="preserve">aquí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6"/>
          <w:szCs w:val="26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Por lo que si queremos iniciar un servicio,detenerlo o comprobar su estado, deberemos ejecutar el comando “</w:t>
      </w:r>
      <w:r w:rsidDel="00000000" w:rsidR="00000000" w:rsidRPr="00000000">
        <w:rPr>
          <w:b w:val="1"/>
          <w:i w:val="1"/>
          <w:sz w:val="26"/>
          <w:szCs w:val="26"/>
          <w:highlight w:val="white"/>
          <w:rtl w:val="0"/>
        </w:rPr>
        <w:t xml:space="preserve">service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”, este comando sí es soportado y es el que voy a usar.</w:t>
      </w:r>
    </w:p>
    <w:p w:rsidR="00000000" w:rsidDel="00000000" w:rsidP="00000000" w:rsidRDefault="00000000" w:rsidRPr="00000000" w14:paraId="0000003E">
      <w:pPr>
        <w:pStyle w:val="Heading2"/>
        <w:rPr>
          <w:shd w:fill="c27ba0" w:val="clear"/>
        </w:rPr>
      </w:pPr>
      <w:bookmarkStart w:colFirst="0" w:colLast="0" w:name="_2ysc6w193xrw" w:id="6"/>
      <w:bookmarkEnd w:id="6"/>
      <w:r w:rsidDel="00000000" w:rsidR="00000000" w:rsidRPr="00000000">
        <w:rPr>
          <w:b w:val="1"/>
          <w:i w:val="1"/>
          <w:shd w:fill="c27ba0" w:val="clear"/>
          <w:rtl w:val="0"/>
        </w:rPr>
        <w:t xml:space="preserve">POSTGRES :</w:t>
      </w:r>
      <w:r w:rsidDel="00000000" w:rsidR="00000000" w:rsidRPr="00000000">
        <w:rPr>
          <w:shd w:fill="c27ba0" w:val="clear"/>
          <w:rtl w:val="0"/>
        </w:rPr>
        <w:t xml:space="preserve">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Para descargar postgres en primero lugar, lo que deberemos hacer es loguearnos como superusuario para poder proceder a la descarga del servidor. </w:t>
      </w:r>
    </w:p>
    <w:p w:rsidR="00000000" w:rsidDel="00000000" w:rsidP="00000000" w:rsidRDefault="00000000" w:rsidRPr="00000000" w14:paraId="00000041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4200525" cy="371475"/>
            <wp:effectExtent b="25400" l="25400" r="25400" t="2540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71475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Con esto iniciaremos la descarga de nuestro servidor postgres. Una vez la tengamos, vamos entrar en postgres para crear un usuario que en mi caso se va a llamar </w:t>
      </w:r>
      <w:r w:rsidDel="00000000" w:rsidR="00000000" w:rsidRPr="00000000">
        <w:rPr>
          <w:i w:val="1"/>
          <w:sz w:val="26"/>
          <w:szCs w:val="26"/>
          <w:highlight w:val="white"/>
          <w:rtl w:val="0"/>
        </w:rPr>
        <w:t xml:space="preserve">“</w:t>
      </w:r>
      <w:r w:rsidDel="00000000" w:rsidR="00000000" w:rsidRPr="00000000">
        <w:rPr>
          <w:b w:val="1"/>
          <w:i w:val="1"/>
          <w:sz w:val="26"/>
          <w:szCs w:val="26"/>
          <w:highlight w:val="white"/>
          <w:rtl w:val="0"/>
        </w:rPr>
        <w:t xml:space="preserve">curso_segundo</w:t>
      </w:r>
      <w:r w:rsidDel="00000000" w:rsidR="00000000" w:rsidRPr="00000000">
        <w:rPr>
          <w:i w:val="1"/>
          <w:sz w:val="26"/>
          <w:szCs w:val="26"/>
          <w:highlight w:val="white"/>
          <w:rtl w:val="0"/>
        </w:rPr>
        <w:t xml:space="preserve">”</w:t>
      </w:r>
      <w:r w:rsidDel="00000000" w:rsidR="00000000" w:rsidRPr="00000000">
        <w:rPr>
          <w:sz w:val="26"/>
          <w:szCs w:val="26"/>
          <w:highlight w:val="white"/>
          <w:rtl w:val="0"/>
        </w:rPr>
        <w:t xml:space="preserve"> para que este usuario en concreto pueda acceder al servicio.</w:t>
      </w:r>
    </w:p>
    <w:p w:rsidR="00000000" w:rsidDel="00000000" w:rsidP="00000000" w:rsidRDefault="00000000" w:rsidRPr="00000000" w14:paraId="00000045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4400550" cy="533400"/>
            <wp:effectExtent b="25400" l="25400" r="25400" t="2540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334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Como veis hemos accedido al gestor de postgres, ahora deberemos hacer lo siguiente para crear el usuario :</w:t>
      </w:r>
    </w:p>
    <w:p w:rsidR="00000000" w:rsidDel="00000000" w:rsidP="00000000" w:rsidRDefault="00000000" w:rsidRPr="00000000" w14:paraId="00000049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5731200" cy="1117600"/>
            <wp:effectExtent b="25400" l="25400" r="25400" t="2540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Cuando hayamos introducido el comando que se ve en la imágen anterior, nos pedirá que añadamos el usuario y que clase de privilegios queremos que tenga. Una vez hayamos creado el usuario, ahora vamos a crear una base de datos para que se pueda loguear con ella. Para ello haremos lo siguiente :</w:t>
      </w:r>
    </w:p>
    <w:p w:rsidR="00000000" w:rsidDel="00000000" w:rsidP="00000000" w:rsidRDefault="00000000" w:rsidRPr="00000000" w14:paraId="0000004D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</w:rPr>
        <w:drawing>
          <wp:inline distB="114300" distT="114300" distL="114300" distR="114300">
            <wp:extent cx="5731200" cy="1003300"/>
            <wp:effectExtent b="25400" l="25400" r="25400" t="2540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Ya tenemos todo configurado para que el usuario pueda acceder a la base de datos y postgres con su cuenta.</w:t>
      </w:r>
    </w:p>
    <w:p w:rsidR="00000000" w:rsidDel="00000000" w:rsidP="00000000" w:rsidRDefault="00000000" w:rsidRPr="00000000" w14:paraId="00000051">
      <w:pPr>
        <w:rPr>
          <w:sz w:val="26"/>
          <w:szCs w:val="2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Iniciamos sesión con curso segundo :</w:t>
      </w:r>
    </w:p>
    <w:p w:rsidR="00000000" w:rsidDel="00000000" w:rsidP="00000000" w:rsidRDefault="00000000" w:rsidRPr="00000000" w14:paraId="00000053">
      <w:pPr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1181100</wp:posOffset>
            </wp:positionH>
            <wp:positionV relativeFrom="paragraph">
              <wp:posOffset>171450</wp:posOffset>
            </wp:positionV>
            <wp:extent cx="3314700" cy="3458133"/>
            <wp:effectExtent b="25400" l="25400" r="25400" t="25400"/>
            <wp:wrapSquare wrapText="bothSides" distB="114300" distT="11430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458133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iniciamos la sesión de postgres a la base de datos que hemos creado anteriormente como root 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81450" cy="1000125"/>
            <wp:effectExtent b="25400" l="25400" r="25400" t="2540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00125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Y ya lo tendríamos configurado.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rPr>
          <w:shd w:fill="a4c2f4" w:val="clear"/>
        </w:rPr>
      </w:pPr>
      <w:bookmarkStart w:colFirst="0" w:colLast="0" w:name="_y6x17ifr27ay" w:id="7"/>
      <w:bookmarkEnd w:id="7"/>
      <w:r w:rsidDel="00000000" w:rsidR="00000000" w:rsidRPr="00000000">
        <w:rPr>
          <w:shd w:fill="a4c2f4" w:val="clear"/>
          <w:rtl w:val="0"/>
        </w:rPr>
        <w:t xml:space="preserve">MYSQL 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En primer lugar vamos a proceder con la descarga de MariaDB (que es el fork comunitario de MySQL). Para ello haremos lo siguiente 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55600"/>
            <wp:effectExtent b="25400" l="25400" r="25400" t="2540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rPr>
          <w:sz w:val="22"/>
          <w:szCs w:val="22"/>
        </w:rPr>
      </w:pPr>
      <w:bookmarkStart w:colFirst="0" w:colLast="0" w:name="_hdgop0w197gk" w:id="8"/>
      <w:bookmarkEnd w:id="8"/>
      <w:r w:rsidDel="00000000" w:rsidR="00000000" w:rsidRPr="00000000">
        <w:rPr>
          <w:sz w:val="22"/>
          <w:szCs w:val="22"/>
          <w:rtl w:val="0"/>
        </w:rPr>
        <w:t xml:space="preserve">Una vez se haya completado vamos a levantar el servicio :</w:t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05350" cy="1143000"/>
            <wp:effectExtent b="25400" l="25400" r="25400" t="2540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430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Cuando hayamos comprobado de que el servicio está levantado correctamente, vamos a proceder a hacer lo mismo que hicimos en Postgres, primero vamos a crear un usuario  de la siguiente manera 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38101</wp:posOffset>
            </wp:positionH>
            <wp:positionV relativeFrom="paragraph">
              <wp:posOffset>432388</wp:posOffset>
            </wp:positionV>
            <wp:extent cx="5731200" cy="1917700"/>
            <wp:effectExtent b="25400" l="25400" r="25400" t="25400"/>
            <wp:wrapSquare wrapText="bothSides" distB="114300" distT="114300" distL="114300" distR="11430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Entramos en mysql, podemos ponerlo así o como “mariadb”. Después ejecutaremos la sentencia que se ve en la imágen anterior para crear el nuevo usuario. una vez se haya completado la query, vamos a asignarle una contraseña con la que podrá acceder :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9900"/>
            <wp:effectExtent b="25400" l="25400" r="25400" t="254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Y agregamos la siguiente línea para salvar los cambios :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19450" cy="400050"/>
            <wp:effectExtent b="25400" l="25400" r="25400" t="2540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0005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Ahora volvemos a iniciar sesion como curso_segundo y entramos de la siguiente manera :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00550" cy="381000"/>
            <wp:effectExtent b="25400" l="25400" r="25400" t="2540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810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Nos pedirá la contraseña : 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25400" l="25400" r="25400" t="2540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Como veis la contraseña se introduce pero no se ve, si nos hemos logueado correctamente accederemos a mysql.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>
          <w:b w:val="1"/>
          <w:i w:val="1"/>
          <w:shd w:fill="f6b26b" w:val="clear"/>
        </w:rPr>
      </w:pPr>
      <w:bookmarkStart w:colFirst="0" w:colLast="0" w:name="_9352v9rdcamz" w:id="9"/>
      <w:bookmarkEnd w:id="9"/>
      <w:r w:rsidDel="00000000" w:rsidR="00000000" w:rsidRPr="00000000">
        <w:rPr>
          <w:b w:val="1"/>
          <w:i w:val="1"/>
          <w:shd w:fill="f6b26b" w:val="clear"/>
          <w:rtl w:val="0"/>
        </w:rPr>
        <w:t xml:space="preserve">ECLIPSE 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Primero descargamos Eclipse desde la página oficial, una vez lo tengamos descargado, procederemos a descomprimirlo. Podremos hacerlo de dos maneras o bien por línea de comandos o como se trata de un archivo </w:t>
      </w:r>
      <w:r w:rsidDel="00000000" w:rsidR="00000000" w:rsidRPr="00000000">
        <w:rPr>
          <w:b w:val="1"/>
          <w:rtl w:val="0"/>
        </w:rPr>
        <w:t xml:space="preserve">tar.gz </w:t>
      </w:r>
      <w:r w:rsidDel="00000000" w:rsidR="00000000" w:rsidRPr="00000000">
        <w:rPr>
          <w:rtl w:val="0"/>
        </w:rPr>
        <w:t xml:space="preserve"> podremos descomprimirlo con click derecho.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Una vez lo hayamos descomprimido, veremos como aparece una carpeta llamada “</w:t>
      </w:r>
      <w:r w:rsidDel="00000000" w:rsidR="00000000" w:rsidRPr="00000000">
        <w:rPr>
          <w:b w:val="1"/>
          <w:rtl w:val="0"/>
        </w:rPr>
        <w:t xml:space="preserve">eclipse</w:t>
      </w:r>
      <w:r w:rsidDel="00000000" w:rsidR="00000000" w:rsidRPr="00000000">
        <w:rPr>
          <w:rtl w:val="0"/>
        </w:rPr>
        <w:t xml:space="preserve">”. Esa carpeta la vamos a mover a la siguiente ubicación :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shd w:fill="1155cc" w:val="clear"/>
        </w:rPr>
      </w:pPr>
      <w:r w:rsidDel="00000000" w:rsidR="00000000" w:rsidRPr="00000000">
        <w:rPr/>
        <w:drawing>
          <wp:inline distB="114300" distT="114300" distL="114300" distR="114300">
            <wp:extent cx="5067300" cy="504825"/>
            <wp:effectExtent b="25400" l="25400" r="25400" t="2540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04825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Cuando la hayamos, lo que haremos a continuación será crear un archivo.desktop para que se pueda ejecutar desde el escritorio. Para ello, lo haremos de la siguiente manera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34000" cy="485775"/>
            <wp:effectExtent b="25400" l="25400" r="25400" t="2540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5775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Se nos abrirá el editor nano con un archivo en blanco. En ese archivo escribiremos lo que veremos a continuación :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622800"/>
            <wp:effectExtent b="25400" l="25400" r="25400" t="254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De esta manera, lo que estamos haciendo es pasarle la ruta de la carpeta que tenemos de Eclipse con su ejecutable, así como el icono que queremos que aparezca.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Cuando ya lo tengamos iremos a l directorio donde está ese archivo el cual enlazaremos con el escritorio. Es decir, vamos a </w:t>
      </w:r>
      <w:r w:rsidDel="00000000" w:rsidR="00000000" w:rsidRPr="00000000">
        <w:rPr>
          <w:b w:val="1"/>
          <w:i w:val="1"/>
          <w:rtl w:val="0"/>
        </w:rPr>
        <w:t xml:space="preserve">/usr/share/applications </w:t>
      </w:r>
      <w:r w:rsidDel="00000000" w:rsidR="00000000" w:rsidRPr="00000000">
        <w:rPr>
          <w:rtl w:val="0"/>
        </w:rPr>
        <w:t xml:space="preserve">y en el archivo “</w:t>
      </w:r>
      <w:r w:rsidDel="00000000" w:rsidR="00000000" w:rsidRPr="00000000">
        <w:rPr>
          <w:b w:val="1"/>
          <w:rtl w:val="0"/>
        </w:rPr>
        <w:t xml:space="preserve">eclipse.desktop</w:t>
      </w:r>
      <w:r w:rsidDel="00000000" w:rsidR="00000000" w:rsidRPr="00000000">
        <w:rPr>
          <w:rtl w:val="0"/>
        </w:rPr>
        <w:t xml:space="preserve">” hacemos click derecho, “</w:t>
      </w:r>
      <w:r w:rsidDel="00000000" w:rsidR="00000000" w:rsidRPr="00000000">
        <w:rPr>
          <w:b w:val="1"/>
          <w:rtl w:val="0"/>
        </w:rPr>
        <w:t xml:space="preserve">Send to &gt; Desktop</w:t>
      </w:r>
      <w:r w:rsidDel="00000000" w:rsidR="00000000" w:rsidRPr="00000000">
        <w:rPr>
          <w:rtl w:val="0"/>
        </w:rPr>
        <w:t xml:space="preserve">” y ya lo tendríamos 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998049</wp:posOffset>
            </wp:positionV>
            <wp:extent cx="3024188" cy="2619375"/>
            <wp:effectExtent b="25400" l="25400" r="25400" t="25400"/>
            <wp:wrapSquare wrapText="bothSides" distB="114300" distT="114300" distL="114300" distR="11430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2619375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2686050</wp:posOffset>
            </wp:positionH>
            <wp:positionV relativeFrom="paragraph">
              <wp:posOffset>436387</wp:posOffset>
            </wp:positionV>
            <wp:extent cx="3562350" cy="2636662"/>
            <wp:effectExtent b="25400" l="25400" r="25400" t="25400"/>
            <wp:wrapTopAndBottom distB="114300" distT="11430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636662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pStyle w:val="Heading2"/>
        <w:rPr>
          <w:b w:val="1"/>
          <w:i w:val="1"/>
          <w:highlight w:val="magenta"/>
        </w:rPr>
      </w:pPr>
      <w:bookmarkStart w:colFirst="0" w:colLast="0" w:name="_9ga7f8bl3zsi" w:id="10"/>
      <w:bookmarkEnd w:id="10"/>
      <w:r w:rsidDel="00000000" w:rsidR="00000000" w:rsidRPr="00000000">
        <w:rPr>
          <w:b w:val="1"/>
          <w:i w:val="1"/>
          <w:highlight w:val="magenta"/>
          <w:rtl w:val="0"/>
        </w:rPr>
        <w:t xml:space="preserve">NETBEANS :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Al igual que con Eclipse, vamos a descargar Netbeans. Pero aquí tenemos una particularidad que veremos más adelante.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En primer lugar vamos a descargarlo desde el siguiente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Una vez tengamos el archivo, como vemos se trata de una extensión “</w:t>
      </w:r>
      <w:r w:rsidDel="00000000" w:rsidR="00000000" w:rsidRPr="00000000">
        <w:rPr>
          <w:b w:val="1"/>
          <w:rtl w:val="0"/>
        </w:rPr>
        <w:t xml:space="preserve">.sh</w:t>
      </w:r>
      <w:r w:rsidDel="00000000" w:rsidR="00000000" w:rsidRPr="00000000">
        <w:rPr>
          <w:rtl w:val="0"/>
        </w:rPr>
        <w:t xml:space="preserve">” por lo que podremos ejecutarla con el comando “</w:t>
      </w:r>
      <w:r w:rsidDel="00000000" w:rsidR="00000000" w:rsidRPr="00000000">
        <w:rPr>
          <w:b w:val="1"/>
          <w:rtl w:val="0"/>
        </w:rPr>
        <w:t xml:space="preserve">./</w:t>
      </w:r>
      <w:r w:rsidDel="00000000" w:rsidR="00000000" w:rsidRPr="00000000">
        <w:rPr>
          <w:rtl w:val="0"/>
        </w:rPr>
        <w:t xml:space="preserve"> “. Para poder ejecutarlo, primero deberemos tener instalado previamente un JDK, después si intentamos ejecutar el anterior comando como “</w:t>
      </w:r>
      <w:r w:rsidDel="00000000" w:rsidR="00000000" w:rsidRPr="00000000">
        <w:rPr>
          <w:b w:val="1"/>
          <w:rtl w:val="0"/>
        </w:rPr>
        <w:t xml:space="preserve">root</w:t>
      </w:r>
      <w:r w:rsidDel="00000000" w:rsidR="00000000" w:rsidRPr="00000000">
        <w:rPr>
          <w:rtl w:val="0"/>
        </w:rPr>
        <w:t xml:space="preserve">”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nos dará un error de Autorización (en mi caso) por lo que es recomendable ejecutarlo como el usuario :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10200" cy="647700"/>
            <wp:effectExtent b="25400" l="25400" r="25400" t="254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6477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67375" cy="4695825"/>
            <wp:effectExtent b="25400" l="25400" r="25400" t="2540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695825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left"/>
        <w:rPr/>
      </w:pPr>
      <w:r w:rsidDel="00000000" w:rsidR="00000000" w:rsidRPr="00000000">
        <w:rPr>
          <w:rtl w:val="0"/>
        </w:rPr>
        <w:t xml:space="preserve">Seguimos los pasos de la instalación y ya lo tenemos listo para empezar a trabajar.</w:t>
      </w:r>
    </w:p>
    <w:p w:rsidR="00000000" w:rsidDel="00000000" w:rsidP="00000000" w:rsidRDefault="00000000" w:rsidRPr="00000000" w14:paraId="000000A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25400" l="25400" r="25400" t="2540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rPr>
          <w:b w:val="1"/>
          <w:i w:val="1"/>
          <w:highlight w:val="yellow"/>
        </w:rPr>
      </w:pPr>
      <w:bookmarkStart w:colFirst="0" w:colLast="0" w:name="_1eqvheu3bqfw" w:id="11"/>
      <w:bookmarkEnd w:id="11"/>
      <w:r w:rsidDel="00000000" w:rsidR="00000000" w:rsidRPr="00000000">
        <w:rPr>
          <w:b w:val="1"/>
          <w:i w:val="1"/>
          <w:highlight w:val="yellow"/>
          <w:rtl w:val="0"/>
        </w:rPr>
        <w:t xml:space="preserve">INTELLIJ :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Para poder instalar intelliJ primero debemos descargarnos los archivos para poder instalarlo, podemos hacerlo de varias maneras. Una de ellas sería mediante un gestor de paquetes o bien podemos descargarla directamente desde su página →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aquí</w:t>
        </w:r>
      </w:hyperlink>
      <w:r w:rsidDel="00000000" w:rsidR="00000000" w:rsidRPr="00000000">
        <w:rPr>
          <w:rtl w:val="0"/>
        </w:rPr>
        <w:t xml:space="preserve"> (En nuestro caso nos hemos descargado la versión Community)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Una vez tenemos el archivo descargado, vamos a proceder a descomprimirlo, para ello haremos lo siguiente :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95950" cy="895350"/>
            <wp:effectExtent b="25400" l="25400" r="25400" t="2540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9535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El comando que se ve anterior, para ejecutarlo obviamente debemos estar en la carpeta donde se encuentra nuestro archivo. Una vez hecho esto comenzará la descompresión.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Una vez hecho esto, vamos a copiar la carpeta en la ruta que veremos a continuación 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91100" cy="476250"/>
            <wp:effectExtent b="25400" l="25400" r="25400" t="254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625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Hemos cambiado el nombre del directorio también, para que nos sea más accesible a la hora de seguir ejecutando comandos.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Ya tenemos todo listo para proceder con la instalación, pero antes deberemos salirnos del usuario “</w:t>
      </w:r>
      <w:r w:rsidDel="00000000" w:rsidR="00000000" w:rsidRPr="00000000">
        <w:rPr>
          <w:b w:val="1"/>
          <w:rtl w:val="0"/>
        </w:rPr>
        <w:t xml:space="preserve">root</w:t>
      </w:r>
      <w:r w:rsidDel="00000000" w:rsidR="00000000" w:rsidRPr="00000000">
        <w:rPr>
          <w:rtl w:val="0"/>
        </w:rPr>
        <w:t xml:space="preserve">” y ejecutarlo con el usuario de la sesión en este caso es curso_segundo.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Vamos a la ruta donde se encuentra nuestro archivo de instalación (que es la siguiente) y ejecutamos.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00600" cy="419100"/>
            <wp:effectExtent b="25400" l="25400" r="25400" t="2540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91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Seguimos el proceso de instalación y ya lo tendríamos listo. Pero para darle más accesibilidad, vamos a crear como en los anteriores un icono de escritorio desde el que accederemos cada vez que lo necesitemos. 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Para ello nos colocaremos en la ruta del escritorio y creamos el archivo :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6850" cy="876300"/>
            <wp:effectExtent b="25400" l="25400" r="25400" t="2540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763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se nos abrirá el editor nano donde escribiremos lo siguiente :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238125</wp:posOffset>
            </wp:positionV>
            <wp:extent cx="5734050" cy="2062163"/>
            <wp:effectExtent b="25400" l="25400" r="25400" t="25400"/>
            <wp:wrapNone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62163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Guardamos cambios y listo. Ya tenemos este usuario configurado para trabajar con las distintas herramientas mencionadas anteriormente.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25400" l="25400" r="25400" t="2540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Curso_tercero :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i w:val="1"/>
        </w:rPr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i w:val="1"/>
          <w:rtl w:val="0"/>
        </w:rPr>
        <w:t xml:space="preserve">El usuario cursoTercero utilizará el sistema para diseño. Deberá utilizará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i w:val="1"/>
          <w:rtl w:val="0"/>
        </w:rPr>
        <w:t xml:space="preserve">AdobeXD (o similar)  y otro software de edición y diseño de interfaces Web.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En mi caso me he decantado por GIMP ya que es un Software libre, con el que no tendremos problemas a futuro. (Es similar a adobe photoshop)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La descarga es muy fácil y sencilla. Lo podemos hacer directamente desde el gestor de paquetes 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95825" cy="361950"/>
            <wp:effectExtent b="25400" l="25400" r="25400" t="2540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195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left"/>
        <w:rPr/>
      </w:pPr>
      <w:r w:rsidDel="00000000" w:rsidR="00000000" w:rsidRPr="00000000">
        <w:rPr>
          <w:rtl w:val="0"/>
        </w:rPr>
        <w:t xml:space="preserve">Y ahora como en los cursos anteriores, vamos a crear un icono de escritorio para que sea más accesible.</w:t>
      </w:r>
    </w:p>
    <w:p w:rsidR="00000000" w:rsidDel="00000000" w:rsidP="00000000" w:rsidRDefault="00000000" w:rsidRPr="00000000" w14:paraId="000000E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left"/>
        <w:rPr/>
      </w:pPr>
      <w:r w:rsidDel="00000000" w:rsidR="00000000" w:rsidRPr="00000000">
        <w:rPr>
          <w:rtl w:val="0"/>
        </w:rPr>
        <w:t xml:space="preserve">En este caso lo haré de manera manual, para que veáis que en algunas ocasiones podemos hacer un icono de escritorio de una manera fácil y sencilla sin tener que hacer lo que hicimos para anteriores programas.</w:t>
      </w:r>
    </w:p>
    <w:p w:rsidR="00000000" w:rsidDel="00000000" w:rsidP="00000000" w:rsidRDefault="00000000" w:rsidRPr="00000000" w14:paraId="000000E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-752474</wp:posOffset>
            </wp:positionH>
            <wp:positionV relativeFrom="paragraph">
              <wp:posOffset>114300</wp:posOffset>
            </wp:positionV>
            <wp:extent cx="3052763" cy="3200400"/>
            <wp:effectExtent b="25400" l="25400" r="25400" t="25400"/>
            <wp:wrapNone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32004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2390775</wp:posOffset>
            </wp:positionH>
            <wp:positionV relativeFrom="paragraph">
              <wp:posOffset>114300</wp:posOffset>
            </wp:positionV>
            <wp:extent cx="4000500" cy="3186113"/>
            <wp:effectExtent b="25400" l="25400" r="25400" t="25400"/>
            <wp:wrapNone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186113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Una vez hecho esto, el escritorio del curso_tercero queda de la siguiente manera :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238125</wp:posOffset>
            </wp:positionV>
            <wp:extent cx="5731200" cy="3225800"/>
            <wp:effectExtent b="25400" l="25400" r="25400" t="25400"/>
            <wp:wrapTopAndBottom distB="114300" distT="11430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 w="25400">
                      <a:solidFill>
                        <a:srgbClr val="1155CC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Arial Unicode MS"/>
  <w:font w:name="Oswald Medium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20" Type="http://schemas.openxmlformats.org/officeDocument/2006/relationships/image" Target="media/image28.png"/><Relationship Id="rId42" Type="http://schemas.openxmlformats.org/officeDocument/2006/relationships/image" Target="media/image27.png"/><Relationship Id="rId41" Type="http://schemas.openxmlformats.org/officeDocument/2006/relationships/image" Target="media/image37.png"/><Relationship Id="rId22" Type="http://schemas.openxmlformats.org/officeDocument/2006/relationships/image" Target="media/image25.png"/><Relationship Id="rId44" Type="http://schemas.openxmlformats.org/officeDocument/2006/relationships/image" Target="media/image10.png"/><Relationship Id="rId21" Type="http://schemas.openxmlformats.org/officeDocument/2006/relationships/image" Target="media/image1.png"/><Relationship Id="rId43" Type="http://schemas.openxmlformats.org/officeDocument/2006/relationships/image" Target="media/image17.png"/><Relationship Id="rId24" Type="http://schemas.openxmlformats.org/officeDocument/2006/relationships/image" Target="media/image5.png"/><Relationship Id="rId23" Type="http://schemas.openxmlformats.org/officeDocument/2006/relationships/image" Target="media/image35.png"/><Relationship Id="rId45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8" Type="http://schemas.openxmlformats.org/officeDocument/2006/relationships/image" Target="media/image22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26.png"/><Relationship Id="rId7" Type="http://schemas.openxmlformats.org/officeDocument/2006/relationships/image" Target="media/image4.png"/><Relationship Id="rId8" Type="http://schemas.openxmlformats.org/officeDocument/2006/relationships/image" Target="media/image32.png"/><Relationship Id="rId31" Type="http://schemas.openxmlformats.org/officeDocument/2006/relationships/hyperlink" Target="https://www.apache.org/dyn/closer.cgi/netbeans/netbeans-installers/13/Apache-NetBeans-13-bin-linux-x64.sh" TargetMode="External"/><Relationship Id="rId30" Type="http://schemas.openxmlformats.org/officeDocument/2006/relationships/image" Target="media/image8.png"/><Relationship Id="rId11" Type="http://schemas.openxmlformats.org/officeDocument/2006/relationships/hyperlink" Target="https://www.kali.org/docs/containers/using-kali-docker-images/" TargetMode="External"/><Relationship Id="rId33" Type="http://schemas.openxmlformats.org/officeDocument/2006/relationships/image" Target="media/image33.png"/><Relationship Id="rId10" Type="http://schemas.openxmlformats.org/officeDocument/2006/relationships/image" Target="media/image36.png"/><Relationship Id="rId32" Type="http://schemas.openxmlformats.org/officeDocument/2006/relationships/image" Target="media/image9.png"/><Relationship Id="rId13" Type="http://schemas.openxmlformats.org/officeDocument/2006/relationships/image" Target="media/image12.png"/><Relationship Id="rId35" Type="http://schemas.openxmlformats.org/officeDocument/2006/relationships/hyperlink" Target="https://www.jetbrains.com/es-es/idea/download/download-thanks.html?platform=linux&amp;code=IIC" TargetMode="External"/><Relationship Id="rId12" Type="http://schemas.openxmlformats.org/officeDocument/2006/relationships/image" Target="media/image34.png"/><Relationship Id="rId34" Type="http://schemas.openxmlformats.org/officeDocument/2006/relationships/image" Target="media/image11.png"/><Relationship Id="rId15" Type="http://schemas.openxmlformats.org/officeDocument/2006/relationships/image" Target="media/image3.png"/><Relationship Id="rId37" Type="http://schemas.openxmlformats.org/officeDocument/2006/relationships/image" Target="media/image2.png"/><Relationship Id="rId14" Type="http://schemas.openxmlformats.org/officeDocument/2006/relationships/image" Target="media/image24.png"/><Relationship Id="rId36" Type="http://schemas.openxmlformats.org/officeDocument/2006/relationships/image" Target="media/image23.png"/><Relationship Id="rId17" Type="http://schemas.openxmlformats.org/officeDocument/2006/relationships/image" Target="media/image20.png"/><Relationship Id="rId39" Type="http://schemas.openxmlformats.org/officeDocument/2006/relationships/image" Target="media/image21.png"/><Relationship Id="rId16" Type="http://schemas.openxmlformats.org/officeDocument/2006/relationships/image" Target="media/image6.png"/><Relationship Id="rId38" Type="http://schemas.openxmlformats.org/officeDocument/2006/relationships/image" Target="media/image31.png"/><Relationship Id="rId19" Type="http://schemas.openxmlformats.org/officeDocument/2006/relationships/image" Target="media/image29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Medium-regular.ttf"/><Relationship Id="rId2" Type="http://schemas.openxmlformats.org/officeDocument/2006/relationships/font" Target="fonts/OswaldMedium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